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C4" w:rsidRPr="00147871" w:rsidRDefault="00E43AC4" w:rsidP="00E43AC4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Муниципальное казенное образовательное учреждение </w:t>
      </w:r>
    </w:p>
    <w:p w:rsidR="00E43AC4" w:rsidRPr="00147871" w:rsidRDefault="00E43AC4" w:rsidP="00E43AC4">
      <w:pPr>
        <w:jc w:val="center"/>
        <w:rPr>
          <w:color w:val="000000"/>
          <w:sz w:val="28"/>
          <w:szCs w:val="28"/>
        </w:rPr>
      </w:pPr>
      <w:proofErr w:type="gramStart"/>
      <w:r w:rsidRPr="00147871">
        <w:rPr>
          <w:color w:val="000000"/>
          <w:sz w:val="28"/>
          <w:szCs w:val="28"/>
        </w:rPr>
        <w:t>дополнительного</w:t>
      </w:r>
      <w:proofErr w:type="gramEnd"/>
      <w:r w:rsidRPr="00147871">
        <w:rPr>
          <w:color w:val="000000"/>
          <w:sz w:val="28"/>
          <w:szCs w:val="28"/>
        </w:rPr>
        <w:t xml:space="preserve"> образования детей </w:t>
      </w:r>
    </w:p>
    <w:p w:rsidR="00E43AC4" w:rsidRPr="00147871" w:rsidRDefault="00E43AC4" w:rsidP="00E43AC4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>«Дом детского творчества»</w:t>
      </w:r>
    </w:p>
    <w:p w:rsidR="00E43AC4" w:rsidRPr="00147871" w:rsidRDefault="00E43AC4" w:rsidP="00E43AC4">
      <w:pPr>
        <w:jc w:val="center"/>
        <w:rPr>
          <w:b/>
          <w:color w:val="000000"/>
          <w:sz w:val="28"/>
          <w:szCs w:val="28"/>
        </w:rPr>
      </w:pPr>
    </w:p>
    <w:p w:rsidR="00E43AC4" w:rsidRPr="00147871" w:rsidRDefault="00E43AC4" w:rsidP="00E43AC4">
      <w:pPr>
        <w:jc w:val="center"/>
        <w:rPr>
          <w:b/>
          <w:color w:val="000000"/>
          <w:sz w:val="28"/>
          <w:szCs w:val="28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973"/>
        <w:gridCol w:w="3842"/>
      </w:tblGrid>
      <w:tr w:rsidR="00E43AC4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E43AC4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методист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</w:t>
            </w:r>
          </w:p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47871">
              <w:rPr>
                <w:color w:val="000000"/>
                <w:sz w:val="28"/>
                <w:szCs w:val="28"/>
              </w:rPr>
              <w:t>Т.А.Савина</w:t>
            </w:r>
            <w:proofErr w:type="spellEnd"/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Директор ДДТ</w:t>
            </w:r>
          </w:p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В.В. Сединкина </w:t>
            </w:r>
          </w:p>
        </w:tc>
      </w:tr>
      <w:tr w:rsidR="00E43AC4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протокол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E43AC4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</w:t>
            </w:r>
            <w:r w:rsidRPr="00147871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</w:t>
            </w:r>
          </w:p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«_____»______________</w:t>
            </w:r>
          </w:p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</w:tr>
      <w:tr w:rsidR="00E43AC4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AC4" w:rsidRPr="00147871" w:rsidRDefault="00E43AC4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A0CAA" w:rsidRPr="00D66A80" w:rsidRDefault="001A0CAA" w:rsidP="001A0CAA">
      <w:pPr>
        <w:jc w:val="center"/>
        <w:rPr>
          <w:rFonts w:ascii="Arial Narrow" w:hAnsi="Arial Narrow"/>
        </w:rPr>
      </w:pPr>
    </w:p>
    <w:p w:rsidR="001A0CAA" w:rsidRPr="007D3B73" w:rsidRDefault="001A0CAA" w:rsidP="001A0CAA">
      <w:pPr>
        <w:jc w:val="center"/>
        <w:rPr>
          <w:rFonts w:ascii="Monotype Corsiva" w:hAnsi="Monotype Corsiva"/>
          <w:b/>
          <w:sz w:val="52"/>
          <w:szCs w:val="52"/>
        </w:rPr>
      </w:pPr>
      <w:r w:rsidRPr="007D3B73">
        <w:rPr>
          <w:rFonts w:ascii="Monotype Corsiva" w:hAnsi="Monotype Corsiva"/>
          <w:b/>
          <w:sz w:val="52"/>
          <w:szCs w:val="52"/>
        </w:rPr>
        <w:t>«</w:t>
      </w:r>
      <w:r w:rsidRPr="00DD23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Математика плюс</w:t>
      </w:r>
      <w:r w:rsidRPr="007D3B73">
        <w:rPr>
          <w:rFonts w:ascii="Monotype Corsiva" w:hAnsi="Monotype Corsiva"/>
          <w:b/>
          <w:sz w:val="52"/>
          <w:szCs w:val="52"/>
        </w:rPr>
        <w:t>»</w:t>
      </w:r>
    </w:p>
    <w:p w:rsidR="001A0CAA" w:rsidRPr="00D66A80" w:rsidRDefault="001A0CAA" w:rsidP="001A0CAA">
      <w:pPr>
        <w:rPr>
          <w:rFonts w:ascii="Arial Narrow" w:hAnsi="Arial Narrow"/>
        </w:rPr>
      </w:pPr>
    </w:p>
    <w:p w:rsidR="001A0CAA" w:rsidRPr="00D66A80" w:rsidRDefault="00E43AC4" w:rsidP="001A0CA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Общеразвивающая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программа </w:t>
      </w:r>
    </w:p>
    <w:p w:rsidR="001A0CAA" w:rsidRPr="00D66A80" w:rsidRDefault="001A0CAA" w:rsidP="001A0CAA">
      <w:pPr>
        <w:jc w:val="center"/>
        <w:rPr>
          <w:rFonts w:ascii="Arial Narrow" w:hAnsi="Arial Narrow"/>
          <w:sz w:val="28"/>
          <w:szCs w:val="28"/>
        </w:rPr>
      </w:pPr>
      <w:proofErr w:type="gramStart"/>
      <w:r w:rsidRPr="00D66A80">
        <w:rPr>
          <w:rFonts w:ascii="Arial Narrow" w:hAnsi="Arial Narrow"/>
          <w:sz w:val="28"/>
          <w:szCs w:val="28"/>
        </w:rPr>
        <w:t>для</w:t>
      </w:r>
      <w:proofErr w:type="gramEnd"/>
      <w:r w:rsidRPr="00D66A80">
        <w:rPr>
          <w:rFonts w:ascii="Arial Narrow" w:hAnsi="Arial Narrow"/>
          <w:sz w:val="28"/>
          <w:szCs w:val="28"/>
        </w:rPr>
        <w:t xml:space="preserve"> учащихся </w:t>
      </w:r>
      <w:r w:rsidR="003611C5">
        <w:rPr>
          <w:rFonts w:ascii="Arial Narrow" w:hAnsi="Arial Narrow"/>
          <w:sz w:val="28"/>
          <w:szCs w:val="28"/>
        </w:rPr>
        <w:t>9</w:t>
      </w:r>
      <w:r w:rsidRPr="00D66A80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11</w:t>
      </w:r>
      <w:r w:rsidRPr="00D66A80">
        <w:rPr>
          <w:rFonts w:ascii="Arial Narrow" w:hAnsi="Arial Narrow"/>
          <w:sz w:val="28"/>
          <w:szCs w:val="28"/>
        </w:rPr>
        <w:t xml:space="preserve">  классов</w:t>
      </w:r>
    </w:p>
    <w:p w:rsidR="001A0CAA" w:rsidRPr="00D66A80" w:rsidRDefault="001A0CAA" w:rsidP="001A0CAA">
      <w:pPr>
        <w:rPr>
          <w:rFonts w:ascii="Arial Narrow" w:hAnsi="Arial Narrow"/>
        </w:rPr>
      </w:pPr>
    </w:p>
    <w:p w:rsidR="001A0CAA" w:rsidRPr="00D66A80" w:rsidRDefault="001A0CAA" w:rsidP="001A0CAA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</w:t>
      </w:r>
      <w:r w:rsidR="003611C5">
        <w:rPr>
          <w:rFonts w:ascii="Arial Narrow" w:hAnsi="Arial Narrow"/>
          <w:sz w:val="32"/>
          <w:szCs w:val="32"/>
        </w:rPr>
        <w:t>3</w:t>
      </w:r>
      <w:r>
        <w:rPr>
          <w:rFonts w:ascii="Arial Narrow" w:hAnsi="Arial Narrow"/>
          <w:sz w:val="32"/>
          <w:szCs w:val="32"/>
        </w:rPr>
        <w:t>-х годичная)</w:t>
      </w:r>
    </w:p>
    <w:p w:rsidR="001A0CAA" w:rsidRPr="00D66A80" w:rsidRDefault="001A0CAA" w:rsidP="001A0CAA">
      <w:pPr>
        <w:rPr>
          <w:rFonts w:ascii="Arial Narrow" w:hAnsi="Arial Narrow"/>
        </w:rPr>
      </w:pPr>
    </w:p>
    <w:p w:rsidR="001A0CAA" w:rsidRDefault="001A0CAA" w:rsidP="001A0CAA">
      <w:pPr>
        <w:rPr>
          <w:rFonts w:ascii="Arial Narrow" w:hAnsi="Arial Narrow"/>
        </w:rPr>
      </w:pPr>
    </w:p>
    <w:p w:rsidR="001A0CAA" w:rsidRPr="00D66A80" w:rsidRDefault="001A0CAA" w:rsidP="001A0CAA">
      <w:pPr>
        <w:ind w:left="4956"/>
        <w:rPr>
          <w:rFonts w:ascii="Arial Narrow" w:hAnsi="Arial Narrow"/>
        </w:rPr>
      </w:pPr>
    </w:p>
    <w:p w:rsidR="001A0CAA" w:rsidRDefault="001A0CAA" w:rsidP="001A0CAA">
      <w:pPr>
        <w:ind w:left="4956"/>
        <w:rPr>
          <w:rFonts w:ascii="Arial Narrow" w:hAnsi="Arial Narrow"/>
        </w:rPr>
      </w:pPr>
      <w:r w:rsidRPr="00D66A80">
        <w:rPr>
          <w:rFonts w:ascii="Arial Narrow" w:hAnsi="Arial Narrow"/>
        </w:rPr>
        <w:t>Автор</w:t>
      </w:r>
      <w:r>
        <w:rPr>
          <w:rFonts w:ascii="Arial Narrow" w:hAnsi="Arial Narrow"/>
        </w:rPr>
        <w:t>-составитель</w:t>
      </w:r>
      <w:r w:rsidRPr="00D66A80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Копытова Н.Н.</w:t>
      </w:r>
      <w:r w:rsidRPr="000C7E8C">
        <w:rPr>
          <w:rFonts w:ascii="Arial Narrow" w:hAnsi="Arial Narrow"/>
        </w:rPr>
        <w:t xml:space="preserve"> – учитель</w:t>
      </w:r>
    </w:p>
    <w:p w:rsidR="001A0CAA" w:rsidRPr="000C7E8C" w:rsidRDefault="001A0CAA" w:rsidP="001A0CAA">
      <w:pPr>
        <w:ind w:left="4956"/>
        <w:rPr>
          <w:rFonts w:ascii="Arial Narrow" w:hAnsi="Arial Narrow"/>
        </w:rPr>
      </w:pPr>
      <w:r w:rsidRPr="000C7E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</w:t>
      </w:r>
      <w:r w:rsidRPr="000C7E8C">
        <w:rPr>
          <w:rFonts w:ascii="Arial Narrow" w:hAnsi="Arial Narrow"/>
        </w:rPr>
        <w:t>атематики</w:t>
      </w:r>
      <w:r>
        <w:rPr>
          <w:rFonts w:ascii="Arial Narrow" w:hAnsi="Arial Narrow"/>
        </w:rPr>
        <w:t xml:space="preserve"> высшей категории</w:t>
      </w:r>
      <w:r w:rsidRPr="000C7E8C">
        <w:rPr>
          <w:rFonts w:ascii="Arial Narrow" w:hAnsi="Arial Narrow"/>
        </w:rPr>
        <w:t xml:space="preserve">             </w:t>
      </w:r>
    </w:p>
    <w:p w:rsidR="00306483" w:rsidRDefault="001A0CAA" w:rsidP="001A0C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М</w:t>
      </w:r>
      <w:r w:rsidR="00306483">
        <w:rPr>
          <w:rFonts w:ascii="Arial Narrow" w:hAnsi="Arial Narrow"/>
        </w:rPr>
        <w:t xml:space="preserve">КОУ Мокроусовская средняя  </w:t>
      </w:r>
    </w:p>
    <w:p w:rsidR="001A0CAA" w:rsidRPr="00D66A80" w:rsidRDefault="00306483" w:rsidP="001A0C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общеобразовательная школа №1</w:t>
      </w:r>
    </w:p>
    <w:p w:rsidR="001A0CAA" w:rsidRDefault="001A0CAA" w:rsidP="001A0CAA">
      <w:pPr>
        <w:rPr>
          <w:rFonts w:ascii="Arial Narrow" w:hAnsi="Arial Narrow"/>
        </w:rPr>
      </w:pPr>
    </w:p>
    <w:p w:rsidR="001A0CAA" w:rsidRPr="00DD233C" w:rsidRDefault="001A0CAA" w:rsidP="0093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</w:t>
      </w:r>
    </w:p>
    <w:p w:rsidR="00DC0DD9" w:rsidRDefault="001A0CAA" w:rsidP="001A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кружка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-11 классов, имеющих высокий уровень математической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и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72 часа в 9 классе,72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в 10 классе,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в 11 классе).</w:t>
      </w:r>
    </w:p>
    <w:p w:rsidR="001A0CAA" w:rsidRPr="00DD233C" w:rsidRDefault="001A0CAA" w:rsidP="001A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Математика практически единственный учебный предмет, в котором задачи используются и как цель, и как средство обучения, а иногда и как предмет изучения. Ограниченность учителя временными рамками урока и </w:t>
      </w: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>временем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нацеленность учителя и учащихся на достижение ближайших целей (успешно написать самостоятельную или контрольную работу, сдать зачет) – все это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никак не способствует решению на уроке задач творческого характера, нестандартных задач, задач повышенного уровня сложности, задач, при решении которых необходимы знания разделов математики, выходящих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за пределы школьного курса. Предлагаемая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кружка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решение большого количества сложных задач, многие из которых понадобятся как при подготовке </w:t>
      </w: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различного</w:t>
      </w:r>
      <w:proofErr w:type="gram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рода экзаменам, в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ГИА и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ЕГЭ, так и при учебе в высшей школе. Предлагаются к рассмотрению такие вопросы курса математики, выходящие за рамки школьной программы, как рациональные и иррациональные задачи с параметрами, критические значения параметра, применение производной при анализе и решении задач с параметрами, уравнения и неравенства на ограниченном множестве, обратные тригонометрические функции, экстремальные задачи по геометрии, применение координатно- параметрического метода при решении задач с параметрами, и др.</w:t>
      </w:r>
    </w:p>
    <w:p w:rsidR="001A0CAA" w:rsidRPr="00DD233C" w:rsidRDefault="001A0CAA" w:rsidP="001A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курс представлен в виде практикума, который позволит систематизировать и расширить знания учащихся в решении задач по математике и позволит начать целенаправленную подготовку к сдаче экзамена. </w:t>
      </w:r>
    </w:p>
    <w:p w:rsidR="001A0CAA" w:rsidRPr="00DD233C" w:rsidRDefault="001A0CAA" w:rsidP="001A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курса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формирования и развития у обучающихся навыков анализа и систематизации полученных ранее знаний, подготовка к итоговой аттестации </w:t>
      </w: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6483">
        <w:rPr>
          <w:rFonts w:ascii="Times New Roman" w:eastAsia="Times New Roman" w:hAnsi="Times New Roman" w:cs="Times New Roman"/>
          <w:sz w:val="24"/>
          <w:szCs w:val="24"/>
        </w:rPr>
        <w:t xml:space="preserve"> новой</w:t>
      </w:r>
      <w:proofErr w:type="gramEnd"/>
      <w:r w:rsidR="00306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48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306483">
        <w:rPr>
          <w:rFonts w:ascii="Times New Roman" w:eastAsia="Times New Roman" w:hAnsi="Times New Roman" w:cs="Times New Roman"/>
          <w:sz w:val="24"/>
          <w:szCs w:val="24"/>
        </w:rPr>
        <w:t xml:space="preserve"> и ГИА)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0CAA" w:rsidRPr="00DD233C" w:rsidRDefault="001A0CAA" w:rsidP="001A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1A0CAA" w:rsidRPr="00DD233C" w:rsidRDefault="001A0CAA" w:rsidP="001A0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усвоения обучающимися наиболее общих приемов и способов решения задач повышенного уровня сложности; </w:t>
      </w:r>
    </w:p>
    <w:p w:rsidR="001A0CAA" w:rsidRPr="00DD233C" w:rsidRDefault="001A0CAA" w:rsidP="001A0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 старшеклассников аналитического и логического мышления при проектировании решения задачи; </w:t>
      </w:r>
    </w:p>
    <w:p w:rsidR="001A0CAA" w:rsidRPr="00DD233C" w:rsidRDefault="001A0CAA" w:rsidP="001A0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самостоятельно анализировать и решать задачи по образцу и в незнакомой ситуации; </w:t>
      </w:r>
    </w:p>
    <w:p w:rsidR="001A0CAA" w:rsidRPr="00DD233C" w:rsidRDefault="001A0CAA" w:rsidP="001A0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курса математики, обеспечивающее повышенный уровень изучения математики; </w:t>
      </w:r>
    </w:p>
    <w:p w:rsidR="001A0CAA" w:rsidRPr="00DD233C" w:rsidRDefault="001A0CAA" w:rsidP="001A0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опыта творческой деятельности учащихся через исследовательскую деятельность при решении нестандартных задач; </w:t>
      </w:r>
    </w:p>
    <w:p w:rsidR="001A0CAA" w:rsidRPr="00DD233C" w:rsidRDefault="001A0CAA" w:rsidP="001A0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работы с научной литературой, различными источниками; </w:t>
      </w:r>
    </w:p>
    <w:p w:rsidR="001A0CAA" w:rsidRPr="00DD233C" w:rsidRDefault="001A0CAA" w:rsidP="001A0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и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навыков работы в группе, самостоятельной работы, умений вести дискуссию, аргументировать ответы и т.д. </w:t>
      </w:r>
    </w:p>
    <w:p w:rsidR="001A0CAA" w:rsidRPr="00DD233C" w:rsidRDefault="001A0CAA" w:rsidP="001A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Рассчитанная на </w:t>
      </w:r>
      <w:r>
        <w:rPr>
          <w:rFonts w:ascii="Times New Roman" w:eastAsia="Times New Roman" w:hAnsi="Times New Roman" w:cs="Times New Roman"/>
          <w:sz w:val="24"/>
          <w:szCs w:val="24"/>
        </w:rPr>
        <w:t>216 часов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, программа может быть реализована в </w:t>
      </w:r>
      <w:r>
        <w:rPr>
          <w:rFonts w:ascii="Times New Roman" w:eastAsia="Times New Roman" w:hAnsi="Times New Roman" w:cs="Times New Roman"/>
          <w:sz w:val="24"/>
          <w:szCs w:val="24"/>
        </w:rPr>
        <w:t>9-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10-11 классах по 2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CAA" w:rsidRPr="00DD233C" w:rsidRDefault="001A0CAA" w:rsidP="001A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деятельности на занятиях: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лекция учителя, беседа, практикум, консультация, работа с компьютером.</w:t>
      </w:r>
    </w:p>
    <w:p w:rsidR="001A0CAA" w:rsidRPr="00DD233C" w:rsidRDefault="001A0CAA" w:rsidP="001A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Предполагаемые результаты. </w:t>
      </w:r>
    </w:p>
    <w:p w:rsidR="001A0CAA" w:rsidRPr="00DD233C" w:rsidRDefault="001A0CAA" w:rsidP="001A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Изучение данного курса дает учащимся возможность:</w:t>
      </w:r>
    </w:p>
    <w:p w:rsidR="001A0CAA" w:rsidRPr="00DD233C" w:rsidRDefault="001A0CAA" w:rsidP="001A0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повторить и систематизировать ранее изученный материал школьного курса математики; </w:t>
      </w:r>
    </w:p>
    <w:p w:rsidR="001A0CAA" w:rsidRPr="00DD233C" w:rsidRDefault="001A0CAA" w:rsidP="001A0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освоить основные приемы решения задач; </w:t>
      </w:r>
    </w:p>
    <w:p w:rsidR="001A0CAA" w:rsidRPr="00DD233C" w:rsidRDefault="001A0CAA" w:rsidP="001A0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овладеть навыками построения и анализа предполагаемого решения поставленной задачи; </w:t>
      </w:r>
    </w:p>
    <w:p w:rsidR="001A0CAA" w:rsidRPr="00DD233C" w:rsidRDefault="001A0CAA" w:rsidP="001A0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и использовать на практике нестандартные методы решения задач; </w:t>
      </w:r>
    </w:p>
    <w:p w:rsidR="001A0CAA" w:rsidRPr="00DD233C" w:rsidRDefault="001A0CAA" w:rsidP="001A0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повысить уровень своей математической культуры, творческого развития, познавательной активности; </w:t>
      </w:r>
    </w:p>
    <w:p w:rsidR="00830694" w:rsidRPr="00DC0DD9" w:rsidRDefault="001A0CAA" w:rsidP="00830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 </w:t>
      </w:r>
    </w:p>
    <w:p w:rsidR="001A0CAA" w:rsidRDefault="001A0CAA" w:rsidP="00830694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A0CAA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Учебно-тематический план</w:t>
      </w:r>
    </w:p>
    <w:p w:rsidR="00830694" w:rsidRPr="00A854A6" w:rsidRDefault="006778F6" w:rsidP="00DC0DD9">
      <w:pPr>
        <w:pStyle w:val="a6"/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9 класс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4157"/>
        <w:gridCol w:w="848"/>
        <w:gridCol w:w="73"/>
        <w:gridCol w:w="2068"/>
        <w:gridCol w:w="1880"/>
      </w:tblGrid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A854A6">
              <w:rPr>
                <w:rStyle w:val="a4"/>
              </w:rPr>
              <w:t>№</w:t>
            </w:r>
          </w:p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854A6">
              <w:rPr>
                <w:rStyle w:val="a4"/>
              </w:rPr>
              <w:t>п</w:t>
            </w:r>
            <w:proofErr w:type="gramEnd"/>
            <w:r w:rsidRPr="00A854A6">
              <w:rPr>
                <w:rStyle w:val="a4"/>
              </w:rPr>
              <w:t>/п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rPr>
                <w:rStyle w:val="a4"/>
              </w:rPr>
              <w:t>Наименование разделов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rPr>
                <w:rStyle w:val="a4"/>
              </w:rPr>
              <w:t>Всего часов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Default="00830694" w:rsidP="003064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  <w:p w:rsidR="00830694" w:rsidRPr="00A854A6" w:rsidRDefault="00830694" w:rsidP="00830694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теория/практика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rPr>
                <w:rStyle w:val="a4"/>
              </w:rPr>
              <w:t>Форма контроля</w:t>
            </w:r>
          </w:p>
        </w:tc>
      </w:tr>
      <w:tr w:rsidR="00830694" w:rsidRPr="00A854A6" w:rsidTr="00306483">
        <w:trPr>
          <w:tblCellSpacing w:w="15" w:type="dxa"/>
          <w:jc w:val="center"/>
        </w:trPr>
        <w:tc>
          <w:tcPr>
            <w:tcW w:w="9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936078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854A6">
              <w:rPr>
                <w:b/>
                <w:i/>
              </w:rPr>
              <w:t xml:space="preserve">1. </w:t>
            </w:r>
            <w:r w:rsidR="00936078">
              <w:rPr>
                <w:b/>
                <w:i/>
              </w:rPr>
              <w:t>Выражения. Уравнения.  Многочлены.</w:t>
            </w:r>
            <w:r w:rsidRPr="00A854A6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1</w:t>
            </w:r>
            <w:r w:rsidR="00936078">
              <w:rPr>
                <w:b/>
                <w:i/>
              </w:rPr>
              <w:t>2</w:t>
            </w:r>
            <w:r w:rsidRPr="00A854A6">
              <w:rPr>
                <w:b/>
                <w:i/>
              </w:rPr>
              <w:t xml:space="preserve"> часов)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Дроби и проценты. Прямая и обратная пропорциональность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1                1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Практикум</w:t>
            </w:r>
          </w:p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Тестирование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Преобразование буквенных выражений (раскрытие скобок, приведение подобных слагаемых)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1                1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3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Решение уравнений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1                 1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936078" w:rsidP="00936078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Многочлены. Действия с многочленами. Формулы сокращенного умножения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1                 1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936078" w:rsidP="00936078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Разложение многочленов на множители (вынесение общего множителя за скобки, способ группировки, формулы сокращенного умножения)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936078" w:rsidP="00936078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1                 3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0694" w:rsidRPr="00A854A6" w:rsidTr="00306483">
        <w:trPr>
          <w:tblCellSpacing w:w="15" w:type="dxa"/>
          <w:jc w:val="center"/>
        </w:trPr>
        <w:tc>
          <w:tcPr>
            <w:tcW w:w="9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 w:rsidRPr="00A854A6">
              <w:rPr>
                <w:rStyle w:val="a5"/>
                <w:b/>
                <w:bCs/>
              </w:rPr>
              <w:t>2. Алгебраические дроби (</w:t>
            </w:r>
            <w:r>
              <w:rPr>
                <w:rStyle w:val="a5"/>
                <w:b/>
                <w:bCs/>
              </w:rPr>
              <w:t>10</w:t>
            </w:r>
            <w:r w:rsidRPr="00A854A6">
              <w:rPr>
                <w:rStyle w:val="a5"/>
                <w:b/>
                <w:bCs/>
              </w:rPr>
              <w:t xml:space="preserve"> часов)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Основное свойство дроби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2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Практикум</w:t>
            </w:r>
          </w:p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Тестирование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Сложение и вычитание алгебраических дробей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2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3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Умножение и деление алгебраических дробей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2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4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 xml:space="preserve">Свойства степени с целым </w:t>
            </w:r>
            <w:r w:rsidRPr="00A854A6">
              <w:lastRenderedPageBreak/>
              <w:t>показателем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2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lastRenderedPageBreak/>
              <w:t>5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Решение уравнений и задач с помощью уравнений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2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306483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 w:rsidRPr="00A854A6">
              <w:rPr>
                <w:rStyle w:val="a5"/>
                <w:b/>
                <w:bCs/>
              </w:rPr>
              <w:t>3. Квадратные корни (</w:t>
            </w:r>
            <w:r>
              <w:rPr>
                <w:rStyle w:val="a5"/>
                <w:b/>
                <w:bCs/>
              </w:rPr>
              <w:t>12</w:t>
            </w:r>
            <w:r w:rsidRPr="00A854A6">
              <w:rPr>
                <w:rStyle w:val="a5"/>
                <w:b/>
                <w:bCs/>
              </w:rPr>
              <w:t xml:space="preserve"> часов)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Нахождение стороны квадрата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1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Практикум</w:t>
            </w:r>
          </w:p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Тестирование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Иррациональные числа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1                    1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3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Теорема Пифагора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1                    1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4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Квадратный корень (алгебраический подход)</w:t>
            </w:r>
          </w:p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Свойства квадратных корней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1                    1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5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Преобразование выражений, содержащих квадратные корни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2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6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Кубический корень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2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306483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D07996">
            <w:pPr>
              <w:pStyle w:val="a3"/>
              <w:spacing w:before="0" w:beforeAutospacing="0" w:after="0" w:afterAutospacing="0"/>
              <w:jc w:val="center"/>
            </w:pPr>
            <w:r w:rsidRPr="00A854A6">
              <w:rPr>
                <w:rStyle w:val="a5"/>
                <w:b/>
                <w:bCs/>
              </w:rPr>
              <w:t>4. Квадратные уравнения (</w:t>
            </w:r>
            <w:r w:rsidR="00D07996">
              <w:rPr>
                <w:rStyle w:val="a5"/>
                <w:b/>
                <w:bCs/>
              </w:rPr>
              <w:t>8</w:t>
            </w:r>
            <w:r w:rsidRPr="00A854A6">
              <w:rPr>
                <w:rStyle w:val="a5"/>
                <w:b/>
                <w:bCs/>
              </w:rPr>
              <w:t xml:space="preserve"> часов)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Формулы корней квадратного уравнения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83069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1                     1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Практикум</w:t>
            </w:r>
          </w:p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Тестирование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D07996">
            <w:pPr>
              <w:pStyle w:val="a3"/>
              <w:spacing w:before="0" w:beforeAutospacing="0" w:after="0" w:afterAutospacing="0"/>
            </w:pPr>
            <w:r w:rsidRPr="00A854A6">
              <w:t>Неполные квадратные уравнения</w:t>
            </w:r>
            <w:r w:rsidR="00D07996">
              <w:t>, полные квадратные уравнения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D07996" w:rsidP="00D0799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2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3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Теорема Виета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D07996" w:rsidP="00D0799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2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4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Разложение квадратного трехчлена на множители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2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306483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D07996">
            <w:pPr>
              <w:pStyle w:val="a3"/>
              <w:spacing w:before="0" w:beforeAutospacing="0" w:after="0" w:afterAutospacing="0"/>
              <w:jc w:val="center"/>
            </w:pPr>
            <w:r w:rsidRPr="00A854A6">
              <w:rPr>
                <w:rStyle w:val="a5"/>
                <w:b/>
                <w:bCs/>
              </w:rPr>
              <w:t>5. Системы уравнений (</w:t>
            </w:r>
            <w:r w:rsidR="00D07996">
              <w:rPr>
                <w:rStyle w:val="a5"/>
                <w:b/>
                <w:bCs/>
              </w:rPr>
              <w:t>14</w:t>
            </w:r>
            <w:r w:rsidRPr="00A854A6">
              <w:rPr>
                <w:rStyle w:val="a5"/>
                <w:b/>
                <w:bCs/>
              </w:rPr>
              <w:t>часов)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Линейное уравнение с двумя переменными и его график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1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1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Практикум</w:t>
            </w:r>
          </w:p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Тестирование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 xml:space="preserve">Уравнение прямой вида </w:t>
            </w:r>
            <w:r w:rsidRPr="00A854A6">
              <w:rPr>
                <w:lang w:val="en-US"/>
              </w:rPr>
              <w:t>y</w:t>
            </w:r>
            <w:r w:rsidRPr="00A854A6">
              <w:t>=</w:t>
            </w:r>
            <w:proofErr w:type="spellStart"/>
            <w:r w:rsidRPr="00A854A6">
              <w:rPr>
                <w:lang w:val="en-US"/>
              </w:rPr>
              <w:t>kx</w:t>
            </w:r>
            <w:proofErr w:type="spellEnd"/>
            <w:r w:rsidRPr="00A854A6">
              <w:t>+</w:t>
            </w:r>
            <w:r w:rsidRPr="00A854A6">
              <w:rPr>
                <w:lang w:val="en-US"/>
              </w:rPr>
              <w:t>l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1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1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3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D07996">
            <w:pPr>
              <w:pStyle w:val="a3"/>
              <w:spacing w:before="0" w:beforeAutospacing="0" w:after="0" w:afterAutospacing="0"/>
            </w:pPr>
            <w:r w:rsidRPr="00A854A6">
              <w:t xml:space="preserve">Системы уравнений. Решение систем </w:t>
            </w:r>
            <w:r w:rsidR="00D07996">
              <w:t>уравнений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D07996" w:rsidP="00D0799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1                     1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4.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D07996">
            <w:pPr>
              <w:pStyle w:val="a3"/>
              <w:spacing w:before="0" w:beforeAutospacing="0" w:after="0" w:afterAutospacing="0"/>
            </w:pPr>
            <w:r w:rsidRPr="00A854A6">
              <w:t xml:space="preserve">Системы уравнений. Решение систем </w:t>
            </w:r>
            <w:r w:rsidR="00D07996">
              <w:t>уравнений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D07996" w:rsidP="00D0799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2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5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Решение задач с помощью систем уравнений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D07996" w:rsidP="00D0799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4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6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Задачи на координатной плоскости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D07996" w:rsidP="00D0799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4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306483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770744">
            <w:pPr>
              <w:pStyle w:val="a3"/>
              <w:spacing w:before="0" w:beforeAutospacing="0" w:after="0" w:afterAutospacing="0"/>
              <w:jc w:val="center"/>
            </w:pPr>
            <w:r w:rsidRPr="00A854A6">
              <w:rPr>
                <w:rStyle w:val="a5"/>
                <w:b/>
                <w:bCs/>
              </w:rPr>
              <w:t>6. Функции (</w:t>
            </w:r>
            <w:r w:rsidR="00770744">
              <w:rPr>
                <w:rStyle w:val="a5"/>
                <w:b/>
                <w:bCs/>
              </w:rPr>
              <w:t>6</w:t>
            </w:r>
            <w:r w:rsidRPr="00A854A6">
              <w:rPr>
                <w:rStyle w:val="a5"/>
                <w:b/>
                <w:bCs/>
              </w:rPr>
              <w:t xml:space="preserve"> часов)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График функции. Свойства функций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1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C5012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t>Практикум</w:t>
            </w:r>
          </w:p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lastRenderedPageBreak/>
              <w:t>Тестирование</w:t>
            </w:r>
          </w:p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lastRenderedPageBreak/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306483">
            <w:pPr>
              <w:pStyle w:val="a3"/>
              <w:spacing w:before="0" w:beforeAutospacing="0" w:after="0" w:afterAutospacing="0"/>
            </w:pPr>
            <w:r w:rsidRPr="00A854A6">
              <w:t>Линейная функция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D07996" w:rsidP="0030648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</w:t>
            </w:r>
            <w:r w:rsidR="006778F6">
              <w:t xml:space="preserve"> </w:t>
            </w:r>
            <w:r>
              <w:t xml:space="preserve"> 1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Default="00830694" w:rsidP="00306483">
            <w:pPr>
              <w:pStyle w:val="a3"/>
              <w:spacing w:before="0" w:beforeAutospacing="0" w:after="0" w:afterAutospacing="0"/>
              <w:jc w:val="center"/>
            </w:pPr>
            <w:r w:rsidRPr="00A854A6">
              <w:lastRenderedPageBreak/>
              <w:t>3</w:t>
            </w:r>
          </w:p>
          <w:p w:rsidR="00D07996" w:rsidRDefault="00D07996" w:rsidP="00306483">
            <w:pPr>
              <w:pStyle w:val="a3"/>
              <w:spacing w:before="0" w:beforeAutospacing="0" w:after="0" w:afterAutospacing="0"/>
              <w:jc w:val="center"/>
            </w:pPr>
          </w:p>
          <w:p w:rsidR="00D07996" w:rsidRPr="00A854A6" w:rsidRDefault="00D07996" w:rsidP="003064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830694" w:rsidP="00936078">
            <w:pPr>
              <w:pStyle w:val="a3"/>
              <w:spacing w:before="0" w:beforeAutospacing="0" w:after="0" w:afterAutospacing="0"/>
            </w:pPr>
            <w:proofErr w:type="gramStart"/>
            <w:r w:rsidRPr="00A854A6">
              <w:t xml:space="preserve">Функция </w:t>
            </w:r>
            <w:r w:rsidRPr="00A854A6">
              <w:rPr>
                <w:position w:val="-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>
                  <v:imagedata r:id="rId5" o:title=""/>
                </v:shape>
                <o:OLEObject Type="Embed" ProgID="Equation.3" ShapeID="_x0000_i1025" DrawAspect="Content" ObjectID="_1461409272" r:id="rId6"/>
              </w:object>
            </w:r>
            <w:r w:rsidRPr="00A854A6">
              <w:t xml:space="preserve"> и</w:t>
            </w:r>
            <w:proofErr w:type="gramEnd"/>
            <w:r w:rsidRPr="00A854A6">
              <w:t xml:space="preserve"> её график</w:t>
            </w:r>
            <w:r>
              <w:t xml:space="preserve">. 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Default="00770744" w:rsidP="0030648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D07996" w:rsidRDefault="00D07996" w:rsidP="00306483">
            <w:pPr>
              <w:pStyle w:val="a3"/>
              <w:spacing w:before="0" w:beforeAutospacing="0" w:after="0" w:afterAutospacing="0"/>
              <w:jc w:val="center"/>
            </w:pPr>
          </w:p>
          <w:p w:rsidR="00D07996" w:rsidRPr="00A854A6" w:rsidRDefault="00D07996" w:rsidP="003064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1</w:t>
            </w:r>
          </w:p>
          <w:p w:rsidR="00830694" w:rsidRDefault="00830694" w:rsidP="00830694">
            <w:pPr>
              <w:jc w:val="right"/>
            </w:pPr>
          </w:p>
          <w:p w:rsidR="00830694" w:rsidRPr="00830694" w:rsidRDefault="00830694" w:rsidP="00830694">
            <w:pPr>
              <w:jc w:val="right"/>
            </w:pPr>
          </w:p>
        </w:tc>
        <w:tc>
          <w:tcPr>
            <w:tcW w:w="1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83069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936078" w:rsidP="00306483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936078" w:rsidP="0093607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t>Квадратичная функция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770744" w:rsidRDefault="00770744" w:rsidP="0077074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694" w:rsidRPr="00A854A6" w:rsidRDefault="00C5012C" w:rsidP="00306483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</w:t>
            </w:r>
            <w:r w:rsidR="006778F6">
              <w:t xml:space="preserve">    </w:t>
            </w:r>
            <w:r>
              <w:t xml:space="preserve">  3</w:t>
            </w:r>
          </w:p>
        </w:tc>
        <w:tc>
          <w:tcPr>
            <w:tcW w:w="18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0694" w:rsidRPr="00A854A6" w:rsidRDefault="00830694" w:rsidP="00306483"/>
        </w:tc>
      </w:tr>
      <w:tr w:rsidR="00770744" w:rsidRPr="00A854A6" w:rsidTr="00DC0D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A854A6" w:rsidRDefault="00770744" w:rsidP="003064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DD233C" w:rsidRDefault="00770744" w:rsidP="00C501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C5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повторение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DD233C" w:rsidRDefault="00C5012C" w:rsidP="00C50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DD233C" w:rsidRDefault="00C5012C" w:rsidP="00DC0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7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left w:val="outset" w:sz="6" w:space="0" w:color="auto"/>
              <w:right w:val="outset" w:sz="6" w:space="0" w:color="auto"/>
            </w:tcBorders>
          </w:tcPr>
          <w:p w:rsidR="00770744" w:rsidRPr="00C5012C" w:rsidRDefault="00C5012C" w:rsidP="00C50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7074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A854A6" w:rsidRDefault="00770744" w:rsidP="003064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DD233C" w:rsidRDefault="00770744" w:rsidP="00DC0D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вый тест</w:t>
            </w: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DD233C" w:rsidRDefault="00770744" w:rsidP="00DC0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DD233C" w:rsidRDefault="00C5012C" w:rsidP="00DC0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7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744" w:rsidRPr="00A854A6" w:rsidRDefault="00C5012C" w:rsidP="00C5012C">
            <w:pPr>
              <w:jc w:val="center"/>
            </w:pPr>
            <w:r>
              <w:t>4</w:t>
            </w:r>
          </w:p>
        </w:tc>
      </w:tr>
      <w:tr w:rsidR="00770744" w:rsidRPr="00A854A6" w:rsidTr="009360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A854A6" w:rsidRDefault="00770744" w:rsidP="003064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A854A6" w:rsidRDefault="00770744" w:rsidP="00306483">
            <w:pPr>
              <w:pStyle w:val="a3"/>
              <w:spacing w:before="0" w:beforeAutospacing="0" w:after="0" w:afterAutospacing="0"/>
              <w:jc w:val="right"/>
              <w:rPr>
                <w:b/>
                <w:i/>
              </w:rPr>
            </w:pPr>
            <w:r w:rsidRPr="00A854A6">
              <w:rPr>
                <w:b/>
                <w:i/>
              </w:rPr>
              <w:t>ВСЕГО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A854A6" w:rsidRDefault="00770744" w:rsidP="00306483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744" w:rsidRPr="00A854A6" w:rsidRDefault="006778F6" w:rsidP="006778F6">
            <w:pPr>
              <w:pStyle w:val="a3"/>
              <w:spacing w:before="0" w:beforeAutospacing="0" w:after="0" w:afterAutospacing="0"/>
            </w:pPr>
            <w:r>
              <w:t>11                   61</w:t>
            </w:r>
          </w:p>
        </w:tc>
        <w:tc>
          <w:tcPr>
            <w:tcW w:w="18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744" w:rsidRPr="00A854A6" w:rsidRDefault="00770744" w:rsidP="00306483"/>
        </w:tc>
      </w:tr>
    </w:tbl>
    <w:p w:rsidR="00830694" w:rsidRPr="001A0CAA" w:rsidRDefault="00830694" w:rsidP="00830694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0"/>
        <w:gridCol w:w="4115"/>
        <w:gridCol w:w="946"/>
        <w:gridCol w:w="955"/>
        <w:gridCol w:w="967"/>
        <w:gridCol w:w="1802"/>
      </w:tblGrid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6778F6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8F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 класс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Начальные сведения для решения уравнений и неравенств (1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часов) 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 многочлены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Решение рациональных уравнений и неравенств (32 часа)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неравенства, содержащие абсолютную величину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алгебраические уравнения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Рациональные алгебраические неравенства с параметрами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на ограниченном множестве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Основные задачи тригонометрии(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 и их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обратных тригонометрических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6778F6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8F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 класс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Производная функции и её применение (18 часов)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дифференцирования сложных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практикум 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наибольшего и наименьшего значений функции с конечным числом точек разрыва на промежутке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производной к решению геометрических, физических и других задач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proofErr w:type="spellStart"/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Координатно</w:t>
            </w:r>
            <w:proofErr w:type="spellEnd"/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параметрический метод решения уравнений и </w:t>
            </w:r>
            <w:proofErr w:type="gramStart"/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неравенств(</w:t>
            </w:r>
            <w:proofErr w:type="gramEnd"/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часов)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уравнения и неравенства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Показательные 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логарифмические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уравнения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Показательные 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логарифмические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неравенства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 и неравенства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трансцендентные уравнения и неравенства с параметрами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Основные вопросы стереометрии (2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DD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часа)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 плоскости в пространстве: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угол между прямой и плоскостью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угол между плоскостями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расстояние между прямыми и плоскостями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угол и расстояние между скрещивающимися прямыми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практикум</w:t>
            </w: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Многогранники: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задачи на сечения</w:t>
            </w: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экстремальные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приёмы вычисления отношений и расстояний в стереометрии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AA" w:rsidRPr="00DD233C" w:rsidRDefault="001A0CAA" w:rsidP="001A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CAA" w:rsidRPr="00DD233C" w:rsidTr="001A0CA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вый тест</w:t>
            </w: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CAA" w:rsidRPr="00DD233C" w:rsidTr="001A0CAA">
        <w:trPr>
          <w:trHeight w:val="267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0CAA" w:rsidRPr="00DD233C" w:rsidRDefault="001A0CAA" w:rsidP="001A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CAA" w:rsidRPr="00DD233C" w:rsidRDefault="00D07996" w:rsidP="0093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и методические рекомендации</w:t>
      </w:r>
    </w:p>
    <w:p w:rsidR="001A0CAA" w:rsidRPr="006233AA" w:rsidRDefault="006233AA" w:rsidP="001A0CAA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6233AA">
        <w:rPr>
          <w:b/>
          <w:i/>
        </w:rPr>
        <w:t>9 класс</w:t>
      </w:r>
    </w:p>
    <w:p w:rsidR="001A0CAA" w:rsidRPr="00A854A6" w:rsidRDefault="001A0CAA" w:rsidP="001A0CAA">
      <w:pPr>
        <w:pStyle w:val="a3"/>
        <w:spacing w:before="0" w:beforeAutospacing="0" w:after="0" w:afterAutospacing="0"/>
        <w:ind w:firstLine="540"/>
      </w:pPr>
      <w:r w:rsidRPr="006233AA">
        <w:rPr>
          <w:b/>
          <w:i/>
        </w:rPr>
        <w:t>Дроби и проценты</w:t>
      </w:r>
      <w:r w:rsidRPr="00A854A6">
        <w:rPr>
          <w:b/>
        </w:rPr>
        <w:t>.</w:t>
      </w:r>
      <w:r w:rsidRPr="00A854A6">
        <w:t xml:space="preserve"> Сравнение дробей. Вычисления с рациональными числами. Степень с натуральным показателем. Задачи на проценты.</w:t>
      </w:r>
    </w:p>
    <w:p w:rsidR="001A0CAA" w:rsidRPr="00A854A6" w:rsidRDefault="001A0CAA" w:rsidP="001A0CAA">
      <w:pPr>
        <w:pStyle w:val="a3"/>
        <w:spacing w:before="0" w:beforeAutospacing="0" w:after="0" w:afterAutospacing="0"/>
        <w:ind w:firstLine="540"/>
      </w:pPr>
      <w:r w:rsidRPr="006233AA">
        <w:rPr>
          <w:b/>
          <w:i/>
        </w:rPr>
        <w:t>Прямая и обратная пропорциональность</w:t>
      </w:r>
      <w:r w:rsidRPr="00A854A6">
        <w:rPr>
          <w:b/>
        </w:rPr>
        <w:t>.</w:t>
      </w:r>
      <w:r w:rsidRPr="00A854A6">
        <w:t xml:space="preserve"> Зависимости и формулы. Прямая пропорциональность. Обратная пропорциональность. Пропорции. Решение задач с помощью пропорции. Пропорциональное деление. Задачи на «сложные» пропорции.</w:t>
      </w:r>
    </w:p>
    <w:p w:rsidR="001A0CAA" w:rsidRPr="00A854A6" w:rsidRDefault="001A0CAA" w:rsidP="001A0CAA">
      <w:pPr>
        <w:pStyle w:val="a3"/>
        <w:spacing w:before="0" w:beforeAutospacing="0" w:after="0" w:afterAutospacing="0"/>
        <w:ind w:firstLine="540"/>
      </w:pPr>
      <w:r w:rsidRPr="006233AA">
        <w:rPr>
          <w:b/>
          <w:i/>
        </w:rPr>
        <w:t>Введение в алгебру</w:t>
      </w:r>
      <w:r w:rsidRPr="00A854A6">
        <w:rPr>
          <w:b/>
        </w:rPr>
        <w:t>.</w:t>
      </w:r>
      <w:r w:rsidRPr="00A854A6">
        <w:t xml:space="preserve"> Буквенная запись  </w:t>
      </w:r>
      <w:r>
        <w:t>свойств</w:t>
      </w:r>
      <w:r w:rsidRPr="00A854A6">
        <w:t xml:space="preserve"> действий над числами. Преобразование буквенных выражений. Раскрытие скобок. Приведение подобных слагаемых.</w:t>
      </w:r>
    </w:p>
    <w:p w:rsidR="001A0CAA" w:rsidRPr="00A854A6" w:rsidRDefault="001A0CAA" w:rsidP="001A0CAA">
      <w:pPr>
        <w:pStyle w:val="a3"/>
        <w:spacing w:before="0" w:beforeAutospacing="0" w:after="0" w:afterAutospacing="0"/>
        <w:ind w:firstLine="540"/>
      </w:pPr>
      <w:r w:rsidRPr="006233AA">
        <w:rPr>
          <w:b/>
          <w:i/>
        </w:rPr>
        <w:t>Уравнения</w:t>
      </w:r>
      <w:r w:rsidRPr="00A854A6">
        <w:rPr>
          <w:b/>
        </w:rPr>
        <w:t>.</w:t>
      </w:r>
      <w:r w:rsidRPr="00A854A6">
        <w:t xml:space="preserve"> Алгебраический способ решения задач. Ко</w:t>
      </w:r>
      <w:r w:rsidR="006233AA">
        <w:t>р</w:t>
      </w:r>
      <w:r w:rsidRPr="00A854A6">
        <w:t>ни уравнения. Решение уравнений. Решение задач с помощью уравнений. Некоторые неалгебраические способы решения уравнений.</w:t>
      </w:r>
    </w:p>
    <w:p w:rsidR="001A0CAA" w:rsidRPr="00A854A6" w:rsidRDefault="001A0CAA" w:rsidP="001A0CAA">
      <w:pPr>
        <w:pStyle w:val="a3"/>
        <w:spacing w:before="0" w:beforeAutospacing="0" w:after="0" w:afterAutospacing="0"/>
        <w:ind w:firstLine="540"/>
      </w:pPr>
      <w:r w:rsidRPr="006233AA">
        <w:rPr>
          <w:b/>
          <w:i/>
        </w:rPr>
        <w:t>Координаты и графики</w:t>
      </w:r>
      <w:r w:rsidRPr="00A854A6">
        <w:rPr>
          <w:b/>
        </w:rPr>
        <w:t>.</w:t>
      </w:r>
      <w:r w:rsidRPr="00A854A6">
        <w:t xml:space="preserve"> Множества точек на координатной прямой. Расстояние между точками координатной прямой. Множества точек на координатной плоскости. Графики.</w:t>
      </w:r>
    </w:p>
    <w:p w:rsidR="001A0CAA" w:rsidRPr="00A854A6" w:rsidRDefault="001A0CAA" w:rsidP="001A0CAA">
      <w:pPr>
        <w:pStyle w:val="a3"/>
        <w:spacing w:before="0" w:beforeAutospacing="0" w:after="0" w:afterAutospacing="0"/>
        <w:ind w:firstLine="540"/>
      </w:pPr>
      <w:r w:rsidRPr="006233AA">
        <w:rPr>
          <w:b/>
          <w:i/>
        </w:rPr>
        <w:t>Многочлены.</w:t>
      </w:r>
      <w:r w:rsidRPr="00A854A6">
        <w:t xml:space="preserve"> 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1A0CAA" w:rsidRPr="00A854A6" w:rsidRDefault="001A0CAA" w:rsidP="001A0CAA">
      <w:pPr>
        <w:pStyle w:val="a3"/>
        <w:spacing w:before="0" w:beforeAutospacing="0" w:after="0" w:afterAutospacing="0"/>
        <w:ind w:firstLine="540"/>
        <w:rPr>
          <w:b/>
          <w:i/>
        </w:rPr>
      </w:pPr>
      <w:r w:rsidRPr="006233AA">
        <w:rPr>
          <w:b/>
          <w:i/>
        </w:rPr>
        <w:lastRenderedPageBreak/>
        <w:t>Разложение многочленов на множители</w:t>
      </w:r>
      <w:r w:rsidRPr="00A854A6">
        <w:rPr>
          <w:b/>
        </w:rPr>
        <w:t>.</w:t>
      </w:r>
      <w:r w:rsidRPr="00A854A6">
        <w:t xml:space="preserve"> Вынесение общего множителя за скобки. Способ группировки. Формула разности квадратов. Формула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1A0CAA" w:rsidRPr="00D07996" w:rsidRDefault="001A0CAA" w:rsidP="001A0C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33AA">
        <w:rPr>
          <w:rFonts w:ascii="Times New Roman" w:hAnsi="Times New Roman" w:cs="Times New Roman"/>
          <w:b/>
          <w:i/>
          <w:sz w:val="24"/>
          <w:szCs w:val="24"/>
        </w:rPr>
        <w:t>Алгебраические дроби</w:t>
      </w:r>
      <w:r w:rsidRPr="00D07996">
        <w:rPr>
          <w:rFonts w:ascii="Times New Roman" w:hAnsi="Times New Roman" w:cs="Times New Roman"/>
          <w:b/>
          <w:sz w:val="24"/>
          <w:szCs w:val="24"/>
        </w:rPr>
        <w:t>.</w:t>
      </w:r>
      <w:r w:rsidRPr="00D07996">
        <w:rPr>
          <w:rFonts w:ascii="Times New Roman" w:hAnsi="Times New Roman" w:cs="Times New Roman"/>
          <w:sz w:val="24"/>
          <w:szCs w:val="24"/>
        </w:rPr>
        <w:t xml:space="preserve"> Что такое алгебраическая дробь. Основное свойство дроби. Сложение и вычитание алгебраических дробей. Умножение и деление алгебраических дробей. Степень с целым показателем. Свойства степени с целым показателем. Решение уравнений и задач.</w:t>
      </w:r>
    </w:p>
    <w:p w:rsidR="001A0CAA" w:rsidRPr="00D07996" w:rsidRDefault="001A0CAA" w:rsidP="001A0C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33AA">
        <w:rPr>
          <w:rFonts w:ascii="Times New Roman" w:hAnsi="Times New Roman" w:cs="Times New Roman"/>
          <w:b/>
          <w:i/>
          <w:sz w:val="24"/>
          <w:szCs w:val="24"/>
        </w:rPr>
        <w:t>Квадратные корни</w:t>
      </w:r>
      <w:r w:rsidRPr="00D07996">
        <w:rPr>
          <w:rFonts w:ascii="Times New Roman" w:hAnsi="Times New Roman" w:cs="Times New Roman"/>
          <w:b/>
          <w:sz w:val="24"/>
          <w:szCs w:val="24"/>
        </w:rPr>
        <w:t>.</w:t>
      </w:r>
      <w:r w:rsidRPr="00D07996">
        <w:rPr>
          <w:rFonts w:ascii="Times New Roman" w:hAnsi="Times New Roman" w:cs="Times New Roman"/>
          <w:sz w:val="24"/>
          <w:szCs w:val="24"/>
        </w:rPr>
        <w:t xml:space="preserve"> Задача о нахождении стороны квадрата. Иррациональные числа. Теорема Пифагора. Квадратный корень (алгебраический подход). Свойства квадратных корней. Преобразование выражений, содержащих квадратные корни. Кубический корень.</w:t>
      </w:r>
    </w:p>
    <w:p w:rsidR="001A0CAA" w:rsidRPr="00D07996" w:rsidRDefault="001A0CAA" w:rsidP="001A0C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33AA">
        <w:rPr>
          <w:rFonts w:ascii="Times New Roman" w:hAnsi="Times New Roman" w:cs="Times New Roman"/>
          <w:b/>
          <w:i/>
          <w:sz w:val="24"/>
          <w:szCs w:val="24"/>
        </w:rPr>
        <w:t>Квадратные уравнения</w:t>
      </w:r>
      <w:r w:rsidRPr="00D07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7996">
        <w:rPr>
          <w:rFonts w:ascii="Times New Roman" w:hAnsi="Times New Roman" w:cs="Times New Roman"/>
          <w:sz w:val="24"/>
          <w:szCs w:val="24"/>
        </w:rPr>
        <w:t xml:space="preserve">Какие уравнения называют квадратными. Формула корней квадратного уравнения. Вторая формула корней квадратного уравнения. Решение задач. Неполные квадратные уравнения. Теорема Виета. Разложение квадратного трехчлена на множители. </w:t>
      </w:r>
    </w:p>
    <w:p w:rsidR="001A0CAA" w:rsidRPr="00D07996" w:rsidRDefault="001A0CAA" w:rsidP="001A0C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33AA">
        <w:rPr>
          <w:rFonts w:ascii="Times New Roman" w:hAnsi="Times New Roman" w:cs="Times New Roman"/>
          <w:b/>
          <w:i/>
          <w:sz w:val="24"/>
          <w:szCs w:val="24"/>
        </w:rPr>
        <w:t>Системы уравнений</w:t>
      </w:r>
      <w:r w:rsidRPr="00D07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7996">
        <w:rPr>
          <w:rFonts w:ascii="Times New Roman" w:hAnsi="Times New Roman" w:cs="Times New Roman"/>
          <w:sz w:val="24"/>
          <w:szCs w:val="24"/>
        </w:rPr>
        <w:t xml:space="preserve">Линейное уравнение с двумя переменными и его график. Уравнение прямой вида </w:t>
      </w:r>
      <w:r w:rsidRPr="00D0799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07996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07996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D07996">
        <w:rPr>
          <w:rFonts w:ascii="Times New Roman" w:hAnsi="Times New Roman" w:cs="Times New Roman"/>
          <w:i/>
          <w:sz w:val="24"/>
          <w:szCs w:val="24"/>
        </w:rPr>
        <w:t>+</w:t>
      </w:r>
      <w:r w:rsidRPr="00D0799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079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07996">
        <w:rPr>
          <w:rFonts w:ascii="Times New Roman" w:hAnsi="Times New Roman" w:cs="Times New Roman"/>
          <w:sz w:val="24"/>
          <w:szCs w:val="24"/>
        </w:rPr>
        <w:t xml:space="preserve">Системы уравнений. Решение систем способом сложения. Решение систем уравнений способом подстановки. Решение задач с помощью систем уравнений. Задачи на координатной плоскости. </w:t>
      </w:r>
    </w:p>
    <w:p w:rsidR="001A0CAA" w:rsidRPr="00D07996" w:rsidRDefault="001A0CAA" w:rsidP="001A0CAA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6233AA">
        <w:rPr>
          <w:rFonts w:ascii="Times New Roman" w:hAnsi="Times New Roman" w:cs="Times New Roman"/>
          <w:b/>
          <w:i/>
          <w:sz w:val="24"/>
          <w:szCs w:val="24"/>
        </w:rPr>
        <w:t>Функции</w:t>
      </w:r>
      <w:r w:rsidRPr="00D07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7996">
        <w:rPr>
          <w:rFonts w:ascii="Times New Roman" w:hAnsi="Times New Roman" w:cs="Times New Roman"/>
          <w:sz w:val="24"/>
          <w:szCs w:val="24"/>
        </w:rPr>
        <w:t xml:space="preserve">Чтение графиков. Что такое функция. График функции. Свойства функций. Линейная функция. </w:t>
      </w:r>
      <w:proofErr w:type="gramStart"/>
      <w:r w:rsidRPr="00D07996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D07996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26" type="#_x0000_t75" style="width:32.25pt;height:31.5pt" o:ole="">
            <v:imagedata r:id="rId7" o:title=""/>
          </v:shape>
          <o:OLEObject Type="Embed" ProgID="Equation.3" ShapeID="_x0000_i1026" DrawAspect="Content" ObjectID="_1461409273" r:id="rId8"/>
        </w:object>
      </w:r>
      <w:r w:rsidRPr="00D0799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07996">
        <w:rPr>
          <w:rFonts w:ascii="Times New Roman" w:hAnsi="Times New Roman" w:cs="Times New Roman"/>
          <w:sz w:val="24"/>
          <w:szCs w:val="24"/>
        </w:rPr>
        <w:t xml:space="preserve"> её график. Квадратичная функция.</w:t>
      </w:r>
    </w:p>
    <w:p w:rsidR="00770744" w:rsidRDefault="00770744" w:rsidP="00770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7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Итоговое повторение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074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70744">
        <w:rPr>
          <w:rFonts w:ascii="Times New Roman" w:eastAsia="Times New Roman" w:hAnsi="Times New Roman" w:cs="Times New Roman"/>
          <w:sz w:val="24"/>
          <w:szCs w:val="24"/>
        </w:rPr>
        <w:t>редп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олагается провести заключительную контрольную работу по материалам и в форме </w:t>
      </w:r>
      <w:r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, содержащую задания, аналогичные демонстрационному варианту (предполагается использование электронных средств обучения).</w:t>
      </w:r>
    </w:p>
    <w:p w:rsidR="001A0CAA" w:rsidRPr="00D07996" w:rsidRDefault="001A0CAA" w:rsidP="0093607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3607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936078" w:rsidRPr="0093607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3611C5" w:rsidRDefault="001A0CAA" w:rsidP="003611C5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9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курса ученик должен</w:t>
      </w:r>
    </w:p>
    <w:p w:rsidR="001A0CAA" w:rsidRPr="00D07996" w:rsidRDefault="001A0CAA" w:rsidP="003611C5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07996">
        <w:rPr>
          <w:rFonts w:ascii="Times New Roman" w:hAnsi="Times New Roman" w:cs="Times New Roman"/>
          <w:b/>
          <w:bCs/>
          <w:i/>
          <w:sz w:val="24"/>
          <w:szCs w:val="24"/>
        </w:rPr>
        <w:t>знать/понимать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дач;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как математически определенные функции могут описывать реальные зависимости; приво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дить примеры такого описания;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07996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решать текстовые задачи, включая задачи, связанные с отношением и с пропорциональнос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тью величин, дробями и процентами;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составлять буквенные выражения и форму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лы по условиям задач; осуществлять в выражени</w:t>
      </w:r>
      <w:r w:rsidRPr="00D07996">
        <w:rPr>
          <w:rFonts w:ascii="Times New Roman" w:hAnsi="Times New Roman" w:cs="Times New Roman"/>
          <w:sz w:val="24"/>
          <w:szCs w:val="24"/>
        </w:rPr>
        <w:softHyphen/>
        <w:t xml:space="preserve">ях и формулах числовые подстановки и выполнять соответствующие </w:t>
      </w:r>
      <w:r w:rsidRPr="00D07996">
        <w:rPr>
          <w:rFonts w:ascii="Times New Roman" w:hAnsi="Times New Roman" w:cs="Times New Roman"/>
          <w:sz w:val="24"/>
          <w:szCs w:val="24"/>
        </w:rPr>
        <w:lastRenderedPageBreak/>
        <w:t>вычисления, осуществлять под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становку одного выражения в другое; выражать из формул одну переменную через остальные;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выполнять основные действия со степенями с целыми показателями, с многочленами и с алгеб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раическими дробями; выполнять разложение мно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гочленов на множители; выполнять тождественные преобразования рациональных выражений;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применять свойства арифметических квад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ратных корней для вычисления значений и преоб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разований числовых выражений, содержащих квадратные корни;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решать линейные, квадратные уравнения и рациональные уравнения, сводящиеся к ним, сис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темы двух линейных уравнений и несложные нели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нейные системы;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решать линейные и квадратные неравенства с одной переменной и их системы;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решать текстовые задачи алгебраическим методом, интерпретировать полученный резуль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тат, проводить отбор решений исходя из формули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ровки задачи;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изображать числа точками на координатной прямой;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определять координаты точки плоскости, строить точки с заданными координатами; изобра</w:t>
      </w:r>
      <w:r w:rsidRPr="00D07996">
        <w:rPr>
          <w:rFonts w:ascii="Times New Roman" w:hAnsi="Times New Roman" w:cs="Times New Roman"/>
          <w:sz w:val="24"/>
          <w:szCs w:val="24"/>
        </w:rPr>
        <w:softHyphen/>
        <w:t>жать множество решений линейного неравенства;</w:t>
      </w:r>
    </w:p>
    <w:p w:rsidR="001A0CAA" w:rsidRPr="00D07996" w:rsidRDefault="001A0CAA" w:rsidP="001A0CA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36078" w:rsidRDefault="001A0CAA" w:rsidP="00DC0DD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07996">
        <w:rPr>
          <w:rFonts w:ascii="Times New Roman" w:hAnsi="Times New Roman" w:cs="Times New Roman"/>
          <w:sz w:val="24"/>
          <w:szCs w:val="24"/>
        </w:rPr>
        <w:t xml:space="preserve"> • определять свойства функции по ее графику; применять графические представления при решении уравнений, систем, неравенств; описывать свойства изученных функций, строить их графики;</w:t>
      </w:r>
    </w:p>
    <w:p w:rsidR="001A0CAA" w:rsidRPr="006233AA" w:rsidRDefault="006233AA" w:rsidP="006233A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AA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Начальные сведения для решений уравнений и неравенств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часов)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Аксиомы действительных чисел. Различные формы записи действительных чисел. Признаки делимости. Делимость по модулю. Треугольник Паскаля. Множества. Комбинаторика. Метод математической индукции. Бином Ньютона. Теорема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Безу. Теорема Виета. Формула Ка</w:t>
      </w: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рдана. 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– сформировать у учащихся навык разложения многочлена степени выше второй на множители, нахождение корней многочлена, применять теорему Безу и ее следствия для нахождения корней уравнений выше второй, а также упрощения рациональных выражений многочлена. 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рекомендации.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материал дается в виде лекции, основное внимание уделяется отработке практических навыков. Обращается внимание на то, что использование этого материала значительно экономит время при решении подобных заданий на экзамене.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Решение рациональных уравнений и неравенств (32 часа)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Дробно-рациональные уравнения. Подбор корней. Метод неопределённых коэффициентов. Разложение на множители. Замена переменного. Выделение полных квадратов. Однородные уравнения. Симметрические и возвратные уравнения. Центральная замена. Параметризация задач.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Преобразование одного из уравнений системы. Получение дополнительного уравнения. Симметричные системы. Обобщённая теорема Виета. Однородные системы. Циклические системы. Разные приёмы решения систем. Доказательства важных неравенств. Доказательство неравенств с помощью метода математической индукции. Решение рациональных неравенств. Решение систем рациональных неравенств.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рекомендации.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В ходе изучения этой темы учащиеся должны усвоить основные способы решения рациональных уравнений и неравенств высших степеней. Решение каждой задачи, разобранной на занятиях, представляет собой метод решения большого класса задач. Эти методы повторяются и углубляются при решении последующих задач. В каждой лекции разбираются задачи разного уровня сложности. От простых, повторяющих школьную программу задач (таких немного), до сложных задач, решение которых обеспечивает хорошую и отличную оценку на экзаменах. 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задачи тригонометрии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24</w:t>
      </w: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Тригонометрические функции и их свойства. Преобразование тригонометрических выражений. Обратные тригонометрические функции и их свойства. Решение тригонометрических уравнений. Решение систем тригонометрических уравнений. Комбинированные задачи.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рекомендации.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Изучение этой темы предполагает систематизацию полученных знаний по теме и углубление школьного курса. Систематизируются способы решения тригонометрических уравнений и систем тригонометрических уравнений. Особое внимание уделяется преобразованиям выражений, решению уравнений, систем уравнений и комбинированным заданиям, которые предлагаются на итоговой аттестации учащихся и на вступительных экзаменах в ВУЗы. 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Материал излагается в форме беседы с учащимися при повторении, в форме лекции при рассмотрении сложных тригонометрических уравнений. При решении уравнений используются коллективная, групповая и индивидуальная формы работ с учащимися. Качество усвоения темы проверяется выполнением самостоятельной работы в тестовой форме на последнем занятии (предполагается использование электронных средств обучения).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Производная функции и  применение</w:t>
      </w:r>
      <w:r w:rsidR="00DC0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производной</w:t>
      </w: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(18 часов)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физического и геометрического смысла производной к решению прикладных задач. Касательная. Нормаль. Монотонность. Экстремум. Наибольшее и наименьшее значение функции. Задачи на оптимизацию. Применение производной при решении некоторых задач с параметрами.</w:t>
      </w:r>
    </w:p>
    <w:p w:rsidR="00DC0DD9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рекомендации.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Материал излагается при рассмотрении конкретных задач на оптимизацию с привлечением учащихся, при этом выделяются основные методы и приемы их решения. Учитывая сложность таких заданий, на этих занятиях преобладают фронтальные и групповые формы работы. 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Координатно-параметрический метод решения уравнений и неравенств(26 часов)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координатно-параметрической плоскости. Метод частичных областей при решении неравенств и систем неравенств, содержащих параметры. Логарифмические уравнения и неравенства. Показательные уравнения и неравенства. Решение уравнений и неравенств при некоторых начальных условиях.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Основная цель - совершенствовать умения и навыки решения уравнений и неравенств, используя определения, учитывая область определения рассматриваемого уравнения (неравенства); познакомить с методами решения уравнений (неравенств), комбинированных заданий при некоторых начальных условиях с помощью </w:t>
      </w: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>графо-аналитического</w:t>
      </w:r>
      <w:proofErr w:type="gram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метода.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рекомендации.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Материал излагается при рассмотрении конкретных уравнений, неравенств и заданий с привлечением учащихся, при этом выделяются основные методы и приемы их решения. Учитывая сложность таких заданий, на этих занятиях преобладают фронтальные и групповые формы работы. Решая уравнения и неравенства с параметрами, целесообразно выполнять равносильные преобразования, так как проверка может оказаться весьма затруднительной.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вопросы стереометрии(2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DD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часа)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Прямые и плоскости в пространстве:</w:t>
      </w:r>
    </w:p>
    <w:p w:rsidR="006233AA" w:rsidRPr="00DD233C" w:rsidRDefault="006233AA" w:rsidP="006233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угол между прямой и плоскостью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3AA" w:rsidRPr="00DD233C" w:rsidRDefault="006233AA" w:rsidP="006233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угол между плоскостями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3AA" w:rsidRPr="00DD233C" w:rsidRDefault="006233AA" w:rsidP="006233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расстояние между прямыми и плоскостями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3AA" w:rsidRPr="00DD233C" w:rsidRDefault="006233AA" w:rsidP="006233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угол</w:t>
      </w:r>
      <w:proofErr w:type="gramEnd"/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расстояние между скрещивающимися прямыми Многогранники. Сечения многогранников. Тела вращения. Комбинации тел. Некоторые приёмы вычисления отношений и расстояний в стереометрии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Цели: систематизация и применение знаний и способов действий учащихся по школьному курсу стереометрии.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рекомендации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При решении стереометрических задач необходимо обобщить имеющиеся у учащихся знания о многогранниках и телах вращения. Теоретический материал (используемые свойства тел и формулы) кратко повторяется на первом уроке в ходе решения базовых задач по готовым чертежам. Особое внимание следует уделить умениям учащихся правильно выполнять чертёж согласно условию задачи, а также «узнать» на пространственном чертеже плоские фигуры с тем, чтобы свести решение задачи к пошаговому применению свойств плоских фигур. В качестве домашнего задания на последнем занятии предлагается решить ряд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геометрических задач.</w:t>
      </w:r>
    </w:p>
    <w:p w:rsidR="00DC0DD9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«Итоговое повторение»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предполагается провести заключительную контрольную работу по материалам и в форме ЕГЭ, содержащую задания, аналогичные демонстрационному варианту (предполагается использование электронных средств обучения).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изучения материала используются как традиционные формы обучения, так и самообразование, саморазвитие учащихся посредством самостоятельной работы с информационным и методическим материалом.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включают в себя теоретическую и практическую части, в зависимости от целесообразности. Основные формы проведения занятий: беседа, дискуссия, консультация, практическое занятие, защита проекта. Особое значение отводится самостоятельной работе учащихся, при которой учитель на разных этапах изучения темы выступает в разных ролях, чётко контролируя и направляя работу учащихся.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Предполагаются следующие формы организации обучения: индивидуальная, групповая, коллективная, взаимное обучение, самообучение.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Средства обучения: дидактические материалы, творческие задания для самостоятельной работы, мультимедийные средства, справочная литература.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Технологии обучения: информационные, проектные, исследовательские. Занятия носят проблемный характер. Предполагаются ответы на вопросы в процессе дискуссии, поиск информации по смежным областям знаний.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результативности изучения учащимися программы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Эффективность обучения отслеживается следующими формами контроля: самостоятельная работа, практикумы, тестирование.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Основные формы итогового контроля: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Практикумы по темам «Начальные сведения для решения уравнений и неравенств»,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«Координатно-параметрический метод решения уравнений и неравенств»; тестирование по темам «Решение рациональных уравнений и неравенств»,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«Основные задачи тригонометрии»; домашний практикум по темам «Производная функции и её применение</w:t>
      </w: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>»,«</w:t>
      </w:r>
      <w:proofErr w:type="gram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Основные вопросы стереометрии» 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Возможные критерии оценивания: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1 балл (базовый уровень)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Учащийся освоил наиболее простые идеи и методы курса, что позволило ему достаточно успешно выполнять простые задания.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2 балла (прикладной уровень)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Учащийся освоил идеи и методы данного курса в такой степени, что может написать реферат на заданную тему.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i/>
          <w:iCs/>
          <w:sz w:val="24"/>
          <w:szCs w:val="24"/>
        </w:rPr>
        <w:t>3 балла (творческий уровень)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Учащийся освоил идеи и методы данного курса в такой степени, что может разработать проект, выполнить творческое задание, публично презентовать свою работу. </w:t>
      </w:r>
    </w:p>
    <w:p w:rsidR="006233AA" w:rsidRPr="00DD233C" w:rsidRDefault="006233AA" w:rsidP="0062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Показателем эффективности следует считать повышающийся интерес к математике, творческую активность и результативность учащихся</w:t>
      </w:r>
    </w:p>
    <w:p w:rsidR="001A0CAA" w:rsidRDefault="001A0CAA" w:rsidP="001A0CAA"/>
    <w:p w:rsidR="006778F6" w:rsidRDefault="006778F6" w:rsidP="001A0CAA"/>
    <w:p w:rsidR="006778F6" w:rsidRPr="00DD233C" w:rsidRDefault="006778F6" w:rsidP="0067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 для учителя:</w:t>
      </w:r>
    </w:p>
    <w:p w:rsidR="006778F6" w:rsidRPr="00DD233C" w:rsidRDefault="006778F6" w:rsidP="006778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экзамен: Математика: 2004-200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>.Контр</w:t>
      </w: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>. измерит</w:t>
      </w:r>
      <w:proofErr w:type="gram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матер./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Л.О.Денищева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Г.К.Безрукова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, Е.М. Бойченко и др.; под. Ред. Г.С.Ковалевой </w:t>
      </w: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>- .</w:t>
      </w:r>
      <w:proofErr w:type="gram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М-во образования и науки РФ. Федеральная служба по надзору в сфере образования и </w:t>
      </w: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>науки.:</w:t>
      </w:r>
      <w:proofErr w:type="gram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2005. </w:t>
      </w:r>
    </w:p>
    <w:p w:rsidR="006778F6" w:rsidRPr="00DD233C" w:rsidRDefault="006778F6" w:rsidP="006778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А.П.Ершова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, В.В.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Самостоятельные и контрольные работы по алгебре и началам анализа для 10-11 классов.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материалы. – М.: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, 2002г. </w:t>
      </w:r>
    </w:p>
    <w:p w:rsidR="006778F6" w:rsidRPr="00DD233C" w:rsidRDefault="006778F6" w:rsidP="006778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А.Г.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Клово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и др. «Пособие для подготовки к ЕГЭ по математике», Москва, Центр тестирования, 2005, 2006 г. </w:t>
      </w:r>
    </w:p>
    <w:p w:rsidR="006778F6" w:rsidRPr="00DD233C" w:rsidRDefault="006778F6" w:rsidP="006778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Мордкович А.Г. Практикум по элементарной математике. Учебное пособие для студентов физико-математических факультетов педагогических институтов и учителей. 2-е изд.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М.: Просвещение, 1991 г. </w:t>
      </w:r>
    </w:p>
    <w:p w:rsidR="006778F6" w:rsidRPr="00DD233C" w:rsidRDefault="006778F6" w:rsidP="006778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Шарыгин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И.Ф. Факультативный курс по математике. Решение задач. Учеб</w:t>
      </w:r>
      <w:proofErr w:type="gramStart"/>
      <w:r w:rsidRPr="00DD233C">
        <w:rPr>
          <w:rFonts w:ascii="Times New Roman" w:eastAsia="Times New Roman" w:hAnsi="Times New Roman" w:cs="Times New Roman"/>
          <w:sz w:val="24"/>
          <w:szCs w:val="24"/>
        </w:rPr>
        <w:t>. пособие</w:t>
      </w:r>
      <w:proofErr w:type="gram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для 10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сред.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1989. </w:t>
      </w:r>
    </w:p>
    <w:p w:rsidR="006778F6" w:rsidRPr="00DD233C" w:rsidRDefault="006778F6" w:rsidP="006778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Ястребеницкий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«Задачи с параметрами», М.:Просвещение,1986г. </w:t>
      </w:r>
    </w:p>
    <w:p w:rsidR="006778F6" w:rsidRPr="00DD233C" w:rsidRDefault="006778F6" w:rsidP="006778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Журнал «Математика в школе», рубрика «Готовимся к ЕГЭ». </w:t>
      </w:r>
    </w:p>
    <w:p w:rsidR="006778F6" w:rsidRPr="00DD233C" w:rsidRDefault="006778F6" w:rsidP="006778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учебник. Сдаем Единый экзамен 2004. Серия «1С: Репетитор.» Центр тестирования. </w:t>
      </w:r>
    </w:p>
    <w:p w:rsidR="006778F6" w:rsidRPr="00DD233C" w:rsidRDefault="006778F6" w:rsidP="0067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6778F6" w:rsidRPr="00DD233C" w:rsidRDefault="006778F6" w:rsidP="006778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Сборник задач по математике для поступающих в ВУЗы. Под редакцией М.И.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Сканави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, 9-е изд.,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И доп. – М.: Издательский дом «ОНИКС 21 век»: Мир и образование, 2001г. </w:t>
      </w:r>
    </w:p>
    <w:p w:rsidR="006778F6" w:rsidRPr="00DD233C" w:rsidRDefault="006778F6" w:rsidP="006778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А.Г.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Клово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Пособие для подготовки к единому государственному экзамену по математике, М.: Федеральный центр тестирования, 2005г. </w:t>
      </w:r>
    </w:p>
    <w:p w:rsidR="006778F6" w:rsidRPr="00DD233C" w:rsidRDefault="006778F6" w:rsidP="006778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Л.О.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Денищева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>, Е.М. Бойченко, Ю.А. Глазков и др. Единый государственный экзамен: Математика: Контрольные измерительные материалы. М-во образования РФ. – М.: Просвещение, 2003г.</w:t>
      </w:r>
      <w:r>
        <w:rPr>
          <w:rFonts w:ascii="Times New Roman" w:eastAsia="Times New Roman" w:hAnsi="Times New Roman" w:cs="Times New Roman"/>
          <w:sz w:val="24"/>
          <w:szCs w:val="24"/>
        </w:rPr>
        <w:t>-2009г.,</w:t>
      </w: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8F6" w:rsidRPr="00DD233C" w:rsidRDefault="006778F6" w:rsidP="006778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В.С. </w:t>
      </w:r>
      <w:proofErr w:type="spellStart"/>
      <w:r w:rsidRPr="00DD233C">
        <w:rPr>
          <w:rFonts w:ascii="Times New Roman" w:eastAsia="Times New Roman" w:hAnsi="Times New Roman" w:cs="Times New Roman"/>
          <w:sz w:val="24"/>
          <w:szCs w:val="24"/>
        </w:rPr>
        <w:t>Крамор</w:t>
      </w:r>
      <w:proofErr w:type="spellEnd"/>
      <w:r w:rsidRPr="00DD233C">
        <w:rPr>
          <w:rFonts w:ascii="Times New Roman" w:eastAsia="Times New Roman" w:hAnsi="Times New Roman" w:cs="Times New Roman"/>
          <w:sz w:val="24"/>
          <w:szCs w:val="24"/>
        </w:rPr>
        <w:t xml:space="preserve">. Повторяем и систематизируем школьный курс алгебры и начал анализа. - 2-е изд. – М.: Просвещение, 1993г. </w:t>
      </w:r>
    </w:p>
    <w:p w:rsidR="001A0CAA" w:rsidRPr="00A854A6" w:rsidRDefault="006778F6" w:rsidP="001A0C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6778F6">
        <w:rPr>
          <w:rFonts w:ascii="Times New Roman" w:eastAsia="Times New Roman" w:hAnsi="Times New Roman" w:cs="Times New Roman"/>
          <w:sz w:val="24"/>
          <w:szCs w:val="24"/>
        </w:rPr>
        <w:t>Современный учебно-методический комплекс. Алгебра 10-11. Версия для школьника. Просвещение –</w:t>
      </w:r>
      <w:proofErr w:type="gramStart"/>
      <w:r w:rsidRPr="006778F6">
        <w:rPr>
          <w:rFonts w:ascii="Times New Roman" w:eastAsia="Times New Roman" w:hAnsi="Times New Roman" w:cs="Times New Roman"/>
          <w:sz w:val="24"/>
          <w:szCs w:val="24"/>
        </w:rPr>
        <w:t>МЕДИА.(</w:t>
      </w:r>
      <w:proofErr w:type="gramEnd"/>
      <w:r w:rsidRPr="006778F6">
        <w:rPr>
          <w:rFonts w:ascii="Times New Roman" w:eastAsia="Times New Roman" w:hAnsi="Times New Roman" w:cs="Times New Roman"/>
          <w:sz w:val="24"/>
          <w:szCs w:val="24"/>
        </w:rPr>
        <w:t>все задачи школьной математики)</w:t>
      </w:r>
    </w:p>
    <w:p w:rsidR="001A0CAA" w:rsidRPr="006778F6" w:rsidRDefault="006778F6" w:rsidP="00677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8F6">
        <w:rPr>
          <w:rFonts w:ascii="Times New Roman" w:hAnsi="Times New Roman" w:cs="Times New Roman"/>
          <w:sz w:val="24"/>
          <w:szCs w:val="24"/>
        </w:rPr>
        <w:t>9 класс</w:t>
      </w:r>
    </w:p>
    <w:p w:rsidR="001A0CAA" w:rsidRPr="006778F6" w:rsidRDefault="001A0CAA" w:rsidP="001A0C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F6">
        <w:rPr>
          <w:rFonts w:ascii="Times New Roman" w:hAnsi="Times New Roman" w:cs="Times New Roman"/>
          <w:sz w:val="24"/>
          <w:szCs w:val="24"/>
        </w:rPr>
        <w:t xml:space="preserve">Алгебра: учебник для 7 класса общеобразовательных учреждений. Под ред. С.А. </w:t>
      </w:r>
      <w:proofErr w:type="spellStart"/>
      <w:r w:rsidRPr="006778F6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6778F6">
        <w:rPr>
          <w:rFonts w:ascii="Times New Roman" w:hAnsi="Times New Roman" w:cs="Times New Roman"/>
          <w:sz w:val="24"/>
          <w:szCs w:val="24"/>
        </w:rPr>
        <w:t>. М.: Просвещение, 2008.</w:t>
      </w:r>
    </w:p>
    <w:p w:rsidR="001A0CAA" w:rsidRPr="006778F6" w:rsidRDefault="001A0CAA" w:rsidP="001A0C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F6">
        <w:rPr>
          <w:rFonts w:ascii="Times New Roman" w:hAnsi="Times New Roman" w:cs="Times New Roman"/>
          <w:sz w:val="24"/>
          <w:szCs w:val="24"/>
        </w:rPr>
        <w:t xml:space="preserve">Алгебра: учебник для 8 класса общеобразовательных учреждений. Под ред. С.А. </w:t>
      </w:r>
      <w:proofErr w:type="spellStart"/>
      <w:r w:rsidRPr="006778F6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6778F6">
        <w:rPr>
          <w:rFonts w:ascii="Times New Roman" w:hAnsi="Times New Roman" w:cs="Times New Roman"/>
          <w:sz w:val="24"/>
          <w:szCs w:val="24"/>
        </w:rPr>
        <w:t>. М.: Просвещение, 2009.</w:t>
      </w:r>
    </w:p>
    <w:p w:rsidR="006778F6" w:rsidRPr="006778F6" w:rsidRDefault="006778F6" w:rsidP="006778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F6">
        <w:rPr>
          <w:rFonts w:ascii="Times New Roman" w:hAnsi="Times New Roman" w:cs="Times New Roman"/>
          <w:sz w:val="24"/>
          <w:szCs w:val="24"/>
        </w:rPr>
        <w:t xml:space="preserve">Алгебра: учебник для 9 класса общеобразовательных учреждений. Под ред. С.А. </w:t>
      </w:r>
      <w:proofErr w:type="spellStart"/>
      <w:r w:rsidRPr="006778F6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6778F6">
        <w:rPr>
          <w:rFonts w:ascii="Times New Roman" w:hAnsi="Times New Roman" w:cs="Times New Roman"/>
          <w:sz w:val="24"/>
          <w:szCs w:val="24"/>
        </w:rPr>
        <w:t>. М.: Просвещение, 2009.</w:t>
      </w:r>
    </w:p>
    <w:p w:rsidR="006778F6" w:rsidRPr="006778F6" w:rsidRDefault="006778F6" w:rsidP="006778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F6">
        <w:rPr>
          <w:rFonts w:ascii="Times New Roman" w:hAnsi="Times New Roman" w:cs="Times New Roman"/>
          <w:sz w:val="24"/>
          <w:szCs w:val="24"/>
        </w:rPr>
        <w:t>Тестовые задания по математике; алгебра 9 класс. М.: Школьная пресса, 2006.</w:t>
      </w:r>
    </w:p>
    <w:p w:rsidR="001A0CAA" w:rsidRPr="006778F6" w:rsidRDefault="001A0CAA" w:rsidP="001A0C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F6">
        <w:rPr>
          <w:rFonts w:ascii="Times New Roman" w:hAnsi="Times New Roman" w:cs="Times New Roman"/>
          <w:sz w:val="24"/>
          <w:szCs w:val="24"/>
        </w:rPr>
        <w:t>Тестовые задания по математике; алгебра 8 класс. М.: Школьная пресса, 2006.</w:t>
      </w:r>
    </w:p>
    <w:p w:rsidR="001A0CAA" w:rsidRPr="006778F6" w:rsidRDefault="001A0CAA" w:rsidP="001A0C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F6">
        <w:rPr>
          <w:rFonts w:ascii="Times New Roman" w:hAnsi="Times New Roman" w:cs="Times New Roman"/>
          <w:sz w:val="24"/>
          <w:szCs w:val="24"/>
        </w:rPr>
        <w:t xml:space="preserve">Алгебра </w:t>
      </w:r>
      <w:r w:rsidR="006778F6" w:rsidRPr="006778F6">
        <w:rPr>
          <w:rFonts w:ascii="Times New Roman" w:hAnsi="Times New Roman" w:cs="Times New Roman"/>
          <w:sz w:val="24"/>
          <w:szCs w:val="24"/>
        </w:rPr>
        <w:t>9</w:t>
      </w:r>
      <w:r w:rsidRPr="006778F6">
        <w:rPr>
          <w:rFonts w:ascii="Times New Roman" w:hAnsi="Times New Roman" w:cs="Times New Roman"/>
          <w:sz w:val="24"/>
          <w:szCs w:val="24"/>
        </w:rPr>
        <w:t>. Тематические тесты. ГИА. Л.В. Кузнецова, С.С.Минаева</w:t>
      </w:r>
    </w:p>
    <w:p w:rsidR="001A0CAA" w:rsidRDefault="001A0CAA" w:rsidP="001A0CAA"/>
    <w:p w:rsidR="001A0CAA" w:rsidRDefault="001A0CAA" w:rsidP="001A0CAA"/>
    <w:p w:rsidR="001A0CAA" w:rsidRDefault="001A0CAA" w:rsidP="001A0CAA"/>
    <w:p w:rsidR="00087F65" w:rsidRDefault="00087F65"/>
    <w:sectPr w:rsidR="00087F65" w:rsidSect="005F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CF2"/>
    <w:multiLevelType w:val="multilevel"/>
    <w:tmpl w:val="C58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D7A69"/>
    <w:multiLevelType w:val="multilevel"/>
    <w:tmpl w:val="E168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F5865"/>
    <w:multiLevelType w:val="multilevel"/>
    <w:tmpl w:val="BD5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265FF"/>
    <w:multiLevelType w:val="multilevel"/>
    <w:tmpl w:val="705C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20A2C"/>
    <w:multiLevelType w:val="hybridMultilevel"/>
    <w:tmpl w:val="EE5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727AA"/>
    <w:multiLevelType w:val="multilevel"/>
    <w:tmpl w:val="E168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45B1D"/>
    <w:multiLevelType w:val="multilevel"/>
    <w:tmpl w:val="705C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E66B2"/>
    <w:multiLevelType w:val="multilevel"/>
    <w:tmpl w:val="0D5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C62536"/>
    <w:multiLevelType w:val="hybridMultilevel"/>
    <w:tmpl w:val="687A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2DA"/>
    <w:rsid w:val="000138D8"/>
    <w:rsid w:val="00087F65"/>
    <w:rsid w:val="001A0CAA"/>
    <w:rsid w:val="002C743D"/>
    <w:rsid w:val="00306483"/>
    <w:rsid w:val="0033153D"/>
    <w:rsid w:val="003611C5"/>
    <w:rsid w:val="0045585C"/>
    <w:rsid w:val="004C6228"/>
    <w:rsid w:val="005F156C"/>
    <w:rsid w:val="00622144"/>
    <w:rsid w:val="006233AA"/>
    <w:rsid w:val="00644F0E"/>
    <w:rsid w:val="006778F6"/>
    <w:rsid w:val="00692298"/>
    <w:rsid w:val="006955E8"/>
    <w:rsid w:val="00770744"/>
    <w:rsid w:val="00830694"/>
    <w:rsid w:val="00936078"/>
    <w:rsid w:val="00A629A3"/>
    <w:rsid w:val="00A67F38"/>
    <w:rsid w:val="00C23C84"/>
    <w:rsid w:val="00C5012C"/>
    <w:rsid w:val="00CD32DA"/>
    <w:rsid w:val="00D07996"/>
    <w:rsid w:val="00DC0DD9"/>
    <w:rsid w:val="00E3665D"/>
    <w:rsid w:val="00E4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E209-71A7-4BF7-9FBD-993C122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A0CAA"/>
    <w:rPr>
      <w:b/>
      <w:bCs/>
    </w:rPr>
  </w:style>
  <w:style w:type="character" w:styleId="a5">
    <w:name w:val="Emphasis"/>
    <w:basedOn w:val="a0"/>
    <w:qFormat/>
    <w:rsid w:val="001A0CAA"/>
    <w:rPr>
      <w:i/>
      <w:iCs/>
    </w:rPr>
  </w:style>
  <w:style w:type="paragraph" w:styleId="a6">
    <w:name w:val="List Paragraph"/>
    <w:basedOn w:val="a"/>
    <w:qFormat/>
    <w:rsid w:val="001A0C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16</cp:revision>
  <cp:lastPrinted>2012-09-18T13:23:00Z</cp:lastPrinted>
  <dcterms:created xsi:type="dcterms:W3CDTF">2011-09-12T13:47:00Z</dcterms:created>
  <dcterms:modified xsi:type="dcterms:W3CDTF">2014-05-12T08:15:00Z</dcterms:modified>
</cp:coreProperties>
</file>